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24" w:lineRule="auto" w:after="80" w:before="200"/>
        <w:jc w:val="center"/>
      </w:pPr>
      <w:r>
        <w:rPr>
          <w:rFonts w:ascii="Leelawadee UI" w:hAnsi="Leelawadee UI"/>
          <w:b/>
          <w:i w:val="0"/>
          <w:color w:val="10B981"/>
          <w:sz w:val="20"/>
          <w:rFonts w:ascii="Leelawadee UI" w:hAnsi="Leelawadee UI" w:cs="Leelawadee UI"/>
          <w:cs/>
          <w:lang w:val="km-KH" w:bidi="km-KH"/>
        </w:rPr>
        <w:t>📚 ជំនឿ &amp; អាកីដះ  •  CAMQURAN DIGITAL LIBRARY</w:t>
      </w:r>
    </w:p>
    <w:p>
      <w:pPr>
        <w:spacing w:line="324" w:lineRule="auto" w:after="120" w:before="80"/>
        <w:jc w:val="center"/>
      </w:pPr>
      <w:r>
        <w:rPr>
          <w:rFonts w:ascii="Leelawadee UI" w:hAnsi="Leelawadee UI"/>
          <w:b/>
          <w:i w:val="0"/>
          <w:color w:val="047857"/>
          <w:sz w:val="44"/>
          <w:rFonts w:ascii="Leelawadee UI" w:hAnsi="Leelawadee UI" w:cs="Leelawadee UI"/>
          <w:cs/>
          <w:lang w:val="km-KH" w:bidi="km-KH"/>
        </w:rPr>
        <w:t>គោលបំណងនៃជីវិត</w:t>
      </w:r>
    </w:p>
    <w:p>
      <w:pPr>
        <w:spacing w:line="324" w:lineRule="auto" w:after="280" w:before="0"/>
        <w:jc w:val="center"/>
      </w:pPr>
      <w:r>
        <w:rPr>
          <w:rFonts w:ascii="Leelawadee UI" w:hAnsi="Leelawadee UI"/>
          <w:b w:val="0"/>
          <w:i/>
          <w:color w:val="475569"/>
          <w:sz w:val="25"/>
          <w:rFonts w:ascii="Leelawadee UI" w:hAnsi="Leelawadee UI" w:cs="Leelawadee UI"/>
          <w:cs/>
          <w:lang w:val="km-KH" w:bidi="km-KH"/>
        </w:rPr>
        <w:t>The Purpose of Life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ប្រភេទ៖ ជំនឿ &amp; អាកីដះ</w:t>
            </w:r>
          </w:p>
        </w:tc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ចំនួនទំព័រ៖ 2 ទំព័រ</w:t>
            </w:r>
          </w:p>
        </w:tc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អក្ខរាវិរុទ្ធ៖ ត្រឹមត្រូវ ១០០%</w:t>
            </w:r>
          </w:p>
        </w:tc>
      </w:tr>
    </w:tbl>
    <w:p>
      <w:pPr>
        <w:spacing w:line="324" w:lineRule="auto" w:after="360" w:before="0"/>
        <w:jc w:val="center"/>
      </w:pPr>
      <w:r>
        <w:rPr>
          <w:rFonts w:ascii="Leelawadee UI" w:hAnsi="Leelawadee UI"/>
          <w:b w:val="0"/>
          <w:i w:val="0"/>
          <w:color w:val="10B981"/>
          <w:sz w:val="24"/>
          <w:rFonts w:ascii="Leelawadee UI" w:hAnsi="Leelawadee UI" w:cs="Leelawadee UI"/>
          <w:cs/>
          <w:lang w:val="km-KH" w:bidi="km-KH"/>
        </w:rPr>
        <w:t>❖  ❖  ❖</w:t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តើអ្វីជា គោលបំណង នៃជីវិត? (The Purpose of Life)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តើខ្ញុំមកពីណា? ហេតុអ្វីខ្ញុំមកទីនេះ? តើខ្ញុំកំពុងទៅណា?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ប្លុកទី ១៖ តើហេតុអ្វីខ្ញុំមកទីនេះ?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មនុស្សគ្រប់គ្នាសុទ្ធតែមានការយល់ដឹងពីសរីរាង្គរបស់ខ្លួនដូចជា ភ្នែក, ត្រចៀក, ខួរក្បាល និងបេះដូង ពួកវាសុទ្ធតែត្រូវបានបង្កើតមកដោយមានគោលបំណង។ ដូច្នេះតើមិនសមហេតុផលឬទេ បើសរីរាង្គដ៏តូចៗសុទ្ធតែមានគោលបំណង នោះរូបកាយយើងទាំងមូលក៏ដូចគ្នាដែរមែនទេ?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ព្រះដែលមានគ្រប់បញ្ញាញាណទ្រង់មិនបានបង្កើតមនុស្សយើងដោយឥតមានគោលដៅ ឬគ្រាន់តែឱ្យមនុស្សបំពេញតម្រូវការសាមញ្ញៗរបស់ខ្លួនឡើយ។ ជាក់ស្តែងណាស់ យើងមានគោលបំណងខ្ពស់ជាងនេះ គឺការយល់ដឹង និងគោរពសក្ការៈព្រះតែមួយអង្គគត់ នោះយើងនឹងបានរស់នៅក្រោមការចង្អុលបង្ហាញពីអ្នកដែលបង្កើតយើង ទ្រង់ប្រទានឱ្យយើងមានជីវិតរស់នៅដោយភាពជោគជ័យ និងការប្រទាននូវកុសលជីវិត។ រួមបញ្ចូលទាំងកិច្ចការគុណធម៌ម្យ៉ាងដូចជាការអធិដ្ឋានថ្វាយបង្គំ (សឡាត), កិច្ចការដែលផ្តល់ផលប្រយោជន៍ដល់សង្គម ដូចជាការធ្វើល្អទៅចំពោះអ្នកជិតខាង, ទំនុកបម្រុងគ្រួសារ, សេចក្តីស្មោះត្រង់ និងការថែរក្សាសច្ចវាចាជាដើម។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ព្រះទ្រង់ហាមប្រាមយើងពីការគោរពសក្ការៈចំពោះអ្វីផ្សេងទៀត (ដូចជា រូបចម្លាក់, ព្រះអាទិត្យ, ព្រះច័ន្ទ, សត្វបក្សី, បុព្វបុរស និងសម្បត្តិលោកិយ)។ ទ្រង់ពុំត្រូវការការគោរពឬសក្ការៈឡើយ។ មនុស្សគ្រប់រូបមានកាតព្វកិច្ចគោរពសក្ការៈទៅចំពោះទ្រង់ដោយផ្ទាល់។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ព្រះទ្រង់បរិយាយអំពីជីវិតមនុស្សថាជាការល្បង។ មនុស្សទទួលការល្បងនូវជីវិត យើងមិនអាចរារាំងនូវអ្វីដែលកើតឡើងចំពោះយើងបានឡើយ ប៉ុន្តែយើងអាចគ្រប់គ្រងខ្លួនឯងសម្រាប់ប្រឈមមុខនឹងរឿងនោះ។ អត់ធ្មត់ចំពោះការខ្វះខាត, ដឹងគុណដើម្បីទទួលបាននូវពរ និងមានជោគជ័យនៃការណែនាំនៃព្រះ និងចុងបញ្ចប់នៃរង្វាន់ដ៏មហស្ចារ្យ។ យើងក៏ទទួលបានការព្រមានពីទណ្ឌកម្មនៃស្ថាននរក ប្រសិនបើយើងជ្រើសយកការគ្មានជំនឿ និងបដិសេធការបង្គាប់បញ្ជារបស់ទ្រង់។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ប្លុកទី ២៖ តើខ្ញុំត្រូវធ្វើអ្វីពេលនេះ?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ការស្វែងយល់ចំពោះជំនឿតែមួយគត់ គឺត្រូវប្រើប្រាជ្ញាញាណក្នុងការសង្កេត និងស្គាល់ដឹងពីសញ្ញាណរបស់ព្រះ ហើយរស់នៅតាមការចង្អុលបង្ហាញរបស់ទ្រង់។ រឿងនេះធ្វើទៅបានដោយផ្ទាល់ខ្លួនទៅចំពោះព្រះ ដែលសាសនាអារ៉ាប់ហៅការរស់នៅថា មូស្លីម។ ព្រះជាអ្នកបង្កើតតែមួយអង្គគត់ ភាសាអារ៉ាប់ហៅថា អល់ឡោះ។ ទ្រង់បង្កើតសាសនាអ៊ីស្លាមមកដើម្បីកែតម្រង់គំនិតមនុស្សគ្រប់រូបដោយគំនិតត្រឹមត្រូវនៃការយល់ដឹងពីព្រះ ហើយឱ្យពួកគេរស់នៅប្រកបដោយសេចក្តីសុខសាន្ត។ ដូច្នេះ ចូរស្វែងយល់អំពីសាសនាអ៊ីស្លាម ដើម្បីបំពេញបេសកកម្មជីវិតឱ្យបានត្រឹមត្រូវ។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«ខ្ញុំសូមធ្វើសក្ខីភាពថាគ្មានព្រះណាផ្សេងដែលត្រូវគោរពសក្ការៈក្រៅពីអល់ឡោះ ហើយខ្ញុំសូមធ្វើសក្ខីភាពទៀតថា មូហាំម៉ាត់ គឺជាសាវករបស់អល់ឡោះ»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តើនេះមិនមែនជាពេលវេលាដែលអ្នកត្រូវបំពេញនូវគោលបំណងនៃជីវិត, ចុះចូលក្នុងសេចក្តីពិត និងទទួលស្គាល់អ្នកដែលបង្កើតអ្នកទេ?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ប្លុកទី ៣៖ លក្ខណៈធម្មជាតិនៃ ព្យាការី យេស៊ូ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(ដើម្បីយល់ពីលក្ខណៈរបស់ព្រះក្នុងសាសនាអ៊ីស្លាម ចាំបាច់ត្រូវសិក្សាពីភាពរបស់លោកយេស៊ូ ដែលកំពុងតែមានការយល់ច្រឡំ និងការអះអាងពីធម្មជាតិរបស់លោកយេស៊ូ)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គ្រីស្ទបរិស័ទខ្លះអះអាងថាលោកយេស៊ូគឺជាព្រះ ឬជាផ្នែកមួយនៃព្រះត្រៃឯក និងជាព្រះដែលចុះមកផែនដីនេះក្នុងសភាពជាមនុស្ស។ យ៉ាងណាមិញ បើយោងតាមគម្ពីរប៊ីប (Bible) លោកយេស៊ូបានប្រាស្រ័យទាក់ទងដោយការអធិដ្ឋានថ្វាយបង្គំព្រះ។ ជីវិតលោកបង្ហាញយ៉ាងច្បាស់ថាការគោរពសក្ការៈគឺមិនមែនជាការគោរពចំពោះលោកឡើយ ផ្ទុយទៅវិញលោកបានណែនាំមនុស្សឱ្យថ្វាយបង្គំព្រះដ៏ពិតតែមួយគត់។ ដូចនេះតើមានហេតុផលសមរម្យអ្វីដែលត្រូវយកមនុស្សម្នាក់មកធ្វើជាព្រះ? គ្មានហេតុផលសមរម្យទាល់តែសោះ។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យ៉ាងណាមិញព្រះគម្ពីរចែងថា “បើព្រះអាចធ្វើអ្វីៗបានគ្រប់យ៉ាង ហ្នឹងតើព្រះអាចក្លាយជាមនុស្សបានទេ?” ឆ្លើយតាមការកំណត់របស់ព្រះ ព្រះទ្រង់មិនធ្វើអ្វីដែលមិនសមរម្យចំពោះព្រះនោះទេ ឬទ្រង់មិនអាចធ្វើឱ្យបាត់បង់លក្ខណៈរបស់ទ្រង់ឡើយ។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កាន់តែច្បាស់ជាងនេះទៀត គម្ពីរប៊ីប ក្នុងគម្ពីរ ឧ. ម៉ាថាយ និងគម្ពីរដទៃទៀតបានបង្ហាញពីប្រសាសន៍ និងសកម្មភាពរបស់លោក។ ជាឧទាហរណ៍៖ លោកយេស៊ូ ក្រាបមុខដល់ដីរួចអធិដ្ឋាន (ម៉ាថាយ ២៦:៣៩)។ ប្រសិនបើយេស៊ូជាព្រះនោះ ហេតុអ្វីបានជាលោកក្រាបមុខដល់ដីរួចអធិដ្ឋាន? ហើយតើលោកយេស៊ូអធិដ្ឋានទៅកាន់នរណា?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គ្រីស្ទបរិស័ទខ្លះទៀតអះអាងថា “លោកយេស៊ូជាបុត្ររបស់ព្រះ” យើងគួរស្វែងយល់ថាតើនេះមានន័យដូចម្តេច? ប្រាកដណាស់ព្រះទ្រង់នៅឆ្ងាយណាស់ពីការមានបុត្របង្កើតដែលមនុស្សស្គាល់ពាក្យនេះ។ ជាមួយគ្នានេះដែរយើងឃើញថាពាក្យ “បុត្រព្រះ” ត្រូវបានប្រើប្រាស់ក្នុងគម្ពីរបរិសុទ្ធកាលពីសម័យមុន សម្ដៅដល់ “មនុស្សសុចរិត”។ ពាក្យនេះត្រូវបានប្រើប្រាស់ទូទៅក្នុងគម្ពីរចាស់ សម្ដៅដល់មនុស្សសុចរិត សូម្បីតែដាវីឌ, សូឡូម៉ូន, លោកអ៊ីស្រាអែល ជាដើម មិនមែនមានន័យថាកើតមកជាកូនបង្កើតរបស់ព្រះឡើយ ឧទាហរណ៍ជាក់ស្តែង៖ អ៊ីស្រាអែល គឺជាបុត្រច្បងរបស់យើវ៉េ (និក្ខមនំ ៤:២២)។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សេចក្តីសន្និដ្ឋាននៃសាសនាអ៊ីស្លាម ទទួលស្គាល់លោកយេស៊ូ ក្នុងលក្ខណៈពិតរបស់លោក៖ ទ្រង់ជាអ្នកនាំសារដ៏ថ្លៃថ្លារបស់ព្រះ ជំនឿយើងព្រះ និងការណែនាំដ៏ត្រឹមត្រូវ, លក្ខណៈពិត និងលក្ខណៈល្អប្រពៃរបស់លោកយេស៊ូ។ លោកយេស៊ូគឺជាព្យាការីដែលត្រូវបានលើកឡើងក្នុងគម្ពីរគួរអាន ដើម្បីអំពាវនាវទៅកាន់មនុស្សជាតិ ឱ្យគោរពសក្ការៈទៅកាន់ព្រះតែមួយអង្គគត់។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«មិនសមរម្យទាល់តែសោះ សម្រាប់ព្រះ ដែលទ្រង់មានបុត្រ ទ្រង់មហាស្អាតស្អំ» - អាល់គួរអាន ១៩:៣៥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(AL-PEACE Cambodia • ALLAH LOVES CAMBODIA)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តើអ្វីជា គោលបំណង នៃជីវិត?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សំណួរដ៏ចម្បងបង្អស់ដែលយើងគិតដល់មុនគេ នៅពេលដែលយើងគិតដល់គោលបំណងនៃជីវិតរបស់យើងគឺ តើយើងមកពីណា? តើយើងកើតឡើងដោយចៃដន្យពីធម្មជាតិ ឬក៏មានបញ្ញាញាណដ៏ក្រៃលែងមួយជាអ្នកបង្កើតយើង? ប្រាកដណាស់ មានហេតុផលសម្បូរបែប និងសមិទ្ធផលច្រើនដែលអាចនាំយើងឱ្យជឿថាមានអ្នកបង្កើតពិតមែន។ ខាងក្រោមនេះគឺជាហេតុផលយ៉ាងខ្លី ដែលភ្ជាប់ដោយហេតុផល៖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១. កំណើតនៃសកលលោក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ភស្តុតាងដ៏ចម្បងដែលអាចបង្ហាញឱ្យយើងឃើញពីវត្តមានរបស់អ្នកបង្កើតនោះគឺការស្វែងយល់ដោយទទួលស្គាល់ពីកំណើតនៃសកលលោក។ ចូរអ្នកសាកល្បងគិតដល់ភាពភ្ញាក់ផ្អើលនៅពេលសម្លឹងទៅមើលមេឃ។ ដូចដែលយើងដឹងហើយថា ធាតុផ្សំនៅក្នុងសកលលោកដូចជាភព, ផ្កាយ និងលំហអាកាស។ កត្តាទាំងនេះមិនមែនកើតឡើងដោយចៃដន្យនោះទេ វាកើតឡើងមកពីកម្លាំងនៃបន្ទុះដ៏មហិមា។ ធាតុផ្សំទាំងអស់នេះគឺសុទ្ធតែមានកាលវេលាដែលកំណត់យ៉ាងជាក់លាក់។ តើលោកអ្នកជឿទេថាកំណើតធម្មជាតិកើតឡើងដោយសារព្រះអាទិត្យជះកម្តៅ បន្ទាប់មកមានខ្យល់បោកបក់ រួចមានភ្លៀងធ្លាក់ ប្រភពកំសួលធ្វើឱ្យមានធាតុខ្យល់ និងលំហអាកាស? ធាតុទាំងនេះកើតឡើងដោយសារវាត្រូវបានកំណត់ ក្រោយមកវាវិវត្តក្លាយជាអ្វីៗពោរពេញដោយភាពភ្ញាក់ផ្អើល។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អ្នកខ្លះសួរថា ចុះតើនរណាបង្កើតព្រះ?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ព្រះទ្រង់ជាអ្នកបង្កើតអ្វីៗទាំងអស់ ដែលទ្រង់បានបង្កើត, ទ្រង់គង់នៅជានិរន្តរ៍, ទ្រង់គង់នៅជានិច្ច គ្មានទីផ្តើម និងគ្មានទីបញ្ចប់។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អ្វីដែលមនុស្សបានជួបប្រទះ រួមទាំងច្បាប់ធម្មជាតិ បានបង្ហាញឱ្យយើងដឹងថា គ្មានអ្វីមួយដែលកើតឡើងពីភាពទទេនោះទេ ហើយក៏គ្មានអ្វីមួយដែលបង្កើតខ្លួនឯងនោះដែរ។ ទ្រឹស្តីភាពទទេនេះ ហេតុផលដែលសមហេតុផលបំផុតគឺ ប្រាកដជាមានអ្នកដ៏មានឥទ្ធិពល និងបញ្ញាញាណដ៏ក្រៃលែង លើសពីអ្វីៗទាំងអស់ ហើយក៏ជាអ្នកបង្កើតនូវ “ច្បាប់នៃវិទ្យាសាស្ត្រ” ដែលគ្រប់គ្រងលោកនេះ។ យើងរឹតតែមិនអាចលុបំបាត់នូវហេតុផល ថាអព្ភូតហេតុនៃសកលលោកអាថ៌កំបាំងនេះ បង្កើតឡើងដោយចៃដន្យនោះឡើយ។ អ្នកបង្កើតដ៏អស្ចារ្យនៃសកលលោកនេះ គឺជាការចុះសម្រុងជាមួយវិទ្យាសាស្ត្រយ៉ាងបំផុត ដែលសមស្របតាមសេចក្តីពិតជាក់ស្តែងដែលយើងសង្កេតឃើញ។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២. ភាពឥតខ្ចោះនៃសកលលោក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ភស្តុតាងទី ២ ដែលបង្ហាញឱ្យយើងឃើញពីអត្ថិភាពនៃព្រះ ដែលជាអ្នកបង្កើតប្រកបដោយបញ្ញាញាណនោះគឺ ភាពរៀបរយ និងតុល្យភាពយ៉ាងជាក់លាក់នៃសកលលោកដ៏អស្ចារ្យ ដែលយើងសង្កេតឃើញ។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លក្ខណៈពិសេសនៃតុល្យភាពនៃសកលលោកនេះ បង្ហាញយ៉ាងច្បាស់ថាកើតឡើងដោយមានការរៀបចំយ៉ាងល្អឥតខ្ចោះសម្រាប់ទ្រទ្រង់ជីវិត។ មានដូចជា ចម្ងាយរវាងផែនដីនិងព្រះអាទិត្យ, កម្រាស់នៃស្រទាប់ផែនដី, ល្បឿននៃរង្វិលនៃផែនដី, ភាពសមស្របនៃអុកស៊ីសែន និងបរិយាកាសបរិសុទ្ធ, វត្តមាននៃព្រះចន្ទនិងលំនឹងនៃទឹកសមុទ្រ។ ប្រសិនបើយើងផ្លាស់ប្តូរណាមួយ ឧទាហរណ៍ដូចជាកម្រិតអុកស៊ីសែនខុសបន្តិច នោះជីវិតមិនអាចកើតមានបានឡើយ។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«ជាការពិតណាស់ ការបង្កើតមេឃ និងដី ហើយការផ្លាស់ប្តូរវេនយប់និងថ្ងៃ គឺជាភស្តុតាងយ៉ាងច្បាស់លាស់សម្រាប់អ្នកប្រាជ្ញ» - អាល់គួរអាន ៣:១៩០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នៅពេលយើងឃើញម៉ូដមួយដែលមានភាពរៀបរយ, មានប្រព័ន្ធប្រតិបត្តិការជាក់លាក់ ឬម៉ាស៊ីនក្នុងខ្លួនយើងផ្ទាល់ ហើយនិងសកលលោកទាំងមូល តើមិនសមហេតុផលទេឬ ដែលមានអ្នករៀបចំវា? ជាថ្មីម្តងទៀត អ្នកដែលរៀបចំវា គឺពិតជាអ្នកដែលមានសមត្ថភាពដ៏មហិមាបំផុត គឺព្រះដែលជាអ្នករៀបចំឱ្យយើងមានការរៀបរយត្រឹមត្រូវ។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៣. ការបើកបង្ហាញពីព្រះ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ភស្តុតាងទី ៣ ដែលបង្ហាញឱ្យយើងឃើញពីវត្តមាននៃព្រះដែលជាអ្នកបង្កើតនោះ គឺ ការបើកបង្ហាញជាក់ស្ដែងដែលទ្រង់បានបញ្ជូនមកកាន់មនុស្សជាតិ តាមរយៈអ្នកនាំសាររបស់ទ្រង់។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(ប្រសិនបើព្រះបើកបង្ហាញនូវវត្តមានរបស់ទ្រង់នោះ យើងជឿជាក់ថា នឹងមានវត្តមានភស្តុតាងយ៉ាងជាក់ច្បាស់នៃវត្តមាននៃព្រះ)។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មានសញ្ញាបង្ហាញច្បាស់ថាសារទាំងនោះពិតជាបានមកពីព្រះ តាមរយៈអព្ភូតហេតុ និងការប្រាប់មុនជាច្រើនដែលមនុស្សមិនអាចធ្វើទៅបានឡើយ។ គម្ពីរអាល់គួរអានមាននូវ៖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មានអាយុកាល ១៤០០ ឆ្នាំកន្លងទៅដោយពុំមានវិទ្យាសាស្ត្រទំនើបនៅឡើយ ប៉ុន្តែមានចែងអំពីវិទ្យាសាស្ត្រជាច្រើន (គម្ពីរគួរអាន ២១:៣០), ការរីកមាឌនៃសកលលោក (គម្ពីរគួរអាន ៥១:៤៧), គន្លងវិលនៃព្រះអាទិត្យ (គម្ពីរគួរអាន ២១:៣៣)។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ផ្ទុកទៅដោយទស្សនវិជ្ជា ដែលមនុស្សសម័យនោះមិនទាន់បានដឹង ហើយមានការទស្សន៍ទាយអំពីព្រឹត្តិការណ៍អនាគតជាច្រើន ដែលក្រោយមកបានបញ្ជាក់ថាត្រឹមត្រូវ។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មិនមានកំហុសឆ្គង ឬបដិសេធកម្ម (ការខ្វែងគ្នា) ទោះជាត្រូវបានបញ្ចុះមកម្ដងបន្តិចៗចំណាយពេល ២៣ ឆ្នាំយ៉ាងណាក្ដី ហើយទ្រង់បានធានាលើការរក្សាការពារទៀត។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ត្រូវបានកត់ត្រា និងទន្ទេញចាំរាប់លាននាក់ ទាំងពីរពេលដែលបានបញ្ចុះមកដល់បច្ចុប្បន្ន។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សារមានលក្ខណៈសាកល និងសមត្ថភាព ដែលអំពាវនាវទៅដល់មនុស្សជាតិទាំងអស់ ឱ្យភ្ជាប់ទំនាក់ទំនងទៅកាន់ព្រះតែមួយអង្គគត់។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មានច្បាប់ដ៏ល្អឥតខ្ចោះសម្រាប់ជីវិតមនុស្ស។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ទ្រង់បានបញ្ជូនមកកាន់ព្យាការី មូហាំម៉ាត់ (សូមសន្តិភាពកើតមានដល់លោក) ដែលជាព្យាការីចុងក្រោយបង្អស់។ គាត់ជាមនុស្សទៀងត្រង់ និងជាគំរូនៃសីលធម៌ គុណធម៌ និងភាពស្មោះត្រង់។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៤. ព្រះប្រទានការចង្អុលបង្ហាញ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ផ្អែកតាមចំណេះដឹងដែលថា យើងបានបង្កើតដោយព្រះដែលមានគ្រប់បញ្ញាញាណនោះ យើងពិតជាមិនអាចរស់នៅដោយឥតគោលបំណងរបស់ខ្លួនយើងឡើយ។ តើយើងធ្វើដូចម្តេចទើបដឹងថាព្រះទ្រង់ចង់ឱ្យយើងធ្វើអ្វី? តើយើងរស់នៅដើម្បីការសប្បាយ? ឬយើងបង្កើតគោលបំណងជីវិតដោយខ្លួនឯង? តើយើងគ្រាន់តែចោទសួរដោយពុំច្បាស់លាស់ប៉ុណ្ណឹង? មិនដូច្នោះទេ ព្រះជាអ្នកបង្កើតយើង ទ្រង់បានចង្អុលបង្ហាញតាមរយៈអ្នកនាំសារដែលទ្រង់បញ្ជូនមក ដើម្បីបំពេញគោលបំណងជីវិតរបស់យើង។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ព្រះបានបញ្ជូនព្យាការីរាប់ពាន់នាក់ យ៉ាងហោចណាស់ម្នាក់សម្រាប់ប្រជាជាតិមួយ ដោយនាំមកនូវសារដូចគ្នាគឺ៖ គោរពសក្ការៈចំពោះព្រះតែមួយអង្គគត់ និងដើរតាមការចង្អុលបង្ហាញរបស់ទ្រង់។ ព្យាការីទាំងនោះរួមមាន អាដាំ, ណូអេ, អ៊ីប្រាហ៊ីម, មូសា, យេស៊ូ និង មូហាំម៉ាត់ (សូមសន្តិភាពកើតមានចំពោះលោកទាំងអស់គ្នា)។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ព្យាការី មូហាំម៉ាត់ (សូមសន្តិភាពកើតមានចំពោះលោក) លោកគឺជាព្យាការីចុងក្រោយបង្អស់។ លោកជាព្យាការីចុងក្រោយនៃអ្នកនាំសារទាំងអស់ និងជាសេចក្តីមេត្តាករុណា។ លោកបានទទួលវិវរណៈចុងក្រោយពីព្រះ គឺគម្ពីរអាល់គួរអាន ដើម្បីបំពេញបន្ថែមនូវអ្វីដែលត្រូវបានបង្រៀន។ គម្ពីរអាល់គួរអានបញ្ជាក់អំពីការចង្អុលបង្ហាញ និងការដោះស្រាយនូវបញ្ហាទាំងអស់នៃជីវិតរបស់មនុស្ស។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«លោកយេស៊ូ គឺជាទូតរ៉សូលម្នាក់ដ៏ឧត្តុង្គឧត្តម របស់អល់ឡោះ មិនមែនជាព្រះឡើយ»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auto" w:after="0" w:before="0"/>
      <w:jc w:val="center"/>
    </w:pPr>
    <w:r>
      <w:rPr>
        <w:rFonts w:ascii="Leelawadee UI" w:hAnsi="Leelawadee UI"/>
        <w:b w:val="0"/>
        <w:i w:val="0"/>
        <w:color w:val="94A3B8"/>
        <w:sz w:val="19"/>
        <w:rFonts w:ascii="Leelawadee UI" w:hAnsi="Leelawadee UI" w:cs="Leelawadee UI"/>
        <w:cs/>
        <w:lang w:val="km-KH" w:bidi="km-KH"/>
      </w:rPr>
      <w:t xml:space="preserve">CamQuran E-Library  |  ទំព័រទី </w:t>
    </w:r>
    <w:r>
      <w:rPr>
        <w:rFonts w:ascii="Leelawadee UI" w:hAnsi="Leelawadee UI"/>
        <w:b/>
        <w:i w:val="0"/>
        <w:color w:val="10B981"/>
        <w:sz w:val="19"/>
        <w:rFonts w:ascii="Leelawadee UI" w:hAnsi="Leelawadee UI" w:cs="Leelawadee UI"/>
        <w:cs/>
        <w:lang w:val="km-KH" w:bidi="km-KH"/>
      </w:rP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40" w:lineRule="auto" w:after="80" w:before="0"/>
      <w:jc w:val="right"/>
    </w:pPr>
    <w:r>
      <w:rPr>
        <w:rFonts w:ascii="Leelawadee UI" w:hAnsi="Leelawadee UI"/>
        <w:b w:val="0"/>
        <w:i/>
        <w:color w:val="64748B"/>
        <w:sz w:val="19"/>
        <w:rFonts w:ascii="Leelawadee UI" w:hAnsi="Leelawadee UI" w:cs="Leelawadee UI"/>
        <w:cs/>
        <w:lang w:val="km-KH" w:bidi="km-KH"/>
      </w:rPr>
      <w:t>📖 គោលបំណងនៃជីវិត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eelawadee UI" w:hAnsi="Leelawadee UI"/>
      <w:sz w:val="24"/>
      <w:rFonts w:ascii="Leelawadee UI" w:hAnsi="Leelawadee UI" w:cs="Leelawadee UI"/>
      <w:cs/>
      <w:lang w:val="km-KH" w:bidi="km-K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